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3" w:type="dxa"/>
        <w:tblLook w:val="04A0" w:firstRow="1" w:lastRow="0" w:firstColumn="1" w:lastColumn="0" w:noHBand="0" w:noVBand="1"/>
      </w:tblPr>
      <w:tblGrid>
        <w:gridCol w:w="2303"/>
        <w:gridCol w:w="6810"/>
      </w:tblGrid>
      <w:tr w:rsidR="008C72B6" w:rsidRPr="008C72B6" w:rsidTr="008C72B6">
        <w:trPr>
          <w:trHeight w:val="59"/>
        </w:trPr>
        <w:tc>
          <w:tcPr>
            <w:tcW w:w="2303" w:type="dxa"/>
          </w:tcPr>
          <w:p w:rsidR="008C72B6" w:rsidRPr="00C55765" w:rsidRDefault="008C72B6" w:rsidP="00B71E51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6810" w:type="dxa"/>
          </w:tcPr>
          <w:p w:rsidR="008C72B6" w:rsidRPr="00E11E06" w:rsidRDefault="008C72B6" w:rsidP="008C72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ООО «НОУ «Вектор науки»  </w:t>
            </w:r>
          </w:p>
          <w:p w:rsidR="008C72B6" w:rsidRPr="00ED77DE" w:rsidRDefault="008C72B6" w:rsidP="008C72B6">
            <w:pPr>
              <w:spacing w:after="0" w:line="240" w:lineRule="auto"/>
              <w:jc w:val="center"/>
            </w:pPr>
          </w:p>
          <w:p w:rsidR="008C72B6" w:rsidRDefault="008C72B6" w:rsidP="008C72B6">
            <w:pPr>
              <w:spacing w:after="0" w:line="240" w:lineRule="auto"/>
              <w:ind w:left="-108"/>
              <w:jc w:val="center"/>
              <w:rPr>
                <w:sz w:val="22"/>
              </w:rPr>
            </w:pPr>
            <w:r w:rsidRPr="002B5C5B">
              <w:rPr>
                <w:sz w:val="22"/>
              </w:rPr>
              <w:t>347923,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Россия, </w:t>
            </w:r>
            <w:r w:rsidRPr="00ED77DE">
              <w:rPr>
                <w:sz w:val="22"/>
              </w:rPr>
              <w:t>Ростовская область, г. Таганрог</w:t>
            </w:r>
          </w:p>
          <w:p w:rsidR="008C72B6" w:rsidRPr="00DD6DE3" w:rsidRDefault="008C72B6" w:rsidP="008C72B6">
            <w:pPr>
              <w:spacing w:after="0" w:line="240" w:lineRule="auto"/>
              <w:ind w:left="-108"/>
              <w:jc w:val="center"/>
              <w:rPr>
                <w:sz w:val="22"/>
              </w:rPr>
            </w:pPr>
            <w:r w:rsidRPr="00DD6DE3">
              <w:rPr>
                <w:sz w:val="22"/>
              </w:rPr>
              <w:t>Абонентский ящик № 22</w:t>
            </w:r>
          </w:p>
          <w:p w:rsidR="008C72B6" w:rsidRPr="00DD6DE3" w:rsidRDefault="008C72B6" w:rsidP="008C72B6">
            <w:pPr>
              <w:pStyle w:val="unknownstyle"/>
              <w:widowControl w:val="0"/>
              <w:pBdr>
                <w:bottom w:val="single" w:sz="4" w:space="1" w:color="auto"/>
              </w:pBd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DE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DD6DE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8-8634-61-53-92</w:t>
            </w:r>
          </w:p>
          <w:p w:rsidR="008C72B6" w:rsidRPr="00C47B47" w:rsidRDefault="008C72B6" w:rsidP="008C72B6">
            <w:pPr>
              <w:pStyle w:val="unknownstyle"/>
              <w:widowControl w:val="0"/>
              <w:pBdr>
                <w:bottom w:val="single" w:sz="4" w:space="1" w:color="auto"/>
              </w:pBd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1B8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e-mail: </w:t>
            </w:r>
            <w:r w:rsidR="008536D0">
              <w:fldChar w:fldCharType="begin"/>
            </w:r>
            <w:r w:rsidR="008536D0">
              <w:instrText xml:space="preserve"> HYPERLINK "mailto:vectornauki@tagcnm.ru" </w:instrText>
            </w:r>
            <w:r w:rsidR="008536D0">
              <w:fldChar w:fldCharType="separate"/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t>vectornauki</w:t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</w:rPr>
              <w:t>@</w:t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t>tagcnm</w:t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</w:rPr>
              <w:t>.</w:t>
            </w:r>
            <w:proofErr w:type="spellStart"/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t>ru</w:t>
            </w:r>
            <w:proofErr w:type="spellEnd"/>
            <w:r w:rsidR="008536D0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fldChar w:fldCharType="end"/>
            </w:r>
            <w:r w:rsidRPr="00C47B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C47B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val="en-US"/>
              </w:rPr>
              <w:t>www</w:t>
            </w:r>
            <w:r w:rsidRPr="00C47B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C47B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47B47">
              <w:rPr>
                <w:rFonts w:ascii="Arial" w:hAnsi="Arial" w:cs="Arial"/>
                <w:shd w:val="clear" w:color="auto" w:fill="FFFFFF"/>
              </w:rPr>
              <w:t>векторнауки.рф</w:t>
            </w:r>
            <w:proofErr w:type="spellEnd"/>
          </w:p>
          <w:p w:rsidR="008C72B6" w:rsidRDefault="008C72B6" w:rsidP="008C72B6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6154132551, ОГРН 1146154001014</w:t>
            </w:r>
            <w:r>
              <w:rPr>
                <w:bCs/>
                <w:sz w:val="20"/>
                <w:szCs w:val="20"/>
              </w:rPr>
              <w:t xml:space="preserve"> р/счет № 40702810839040000058</w:t>
            </w:r>
          </w:p>
          <w:p w:rsidR="008C72B6" w:rsidRPr="00ED77DE" w:rsidRDefault="008C72B6" w:rsidP="008C72B6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РОСФ ОАО «МДМ Банк» г. Ростов-на-Дону</w:t>
            </w:r>
          </w:p>
          <w:p w:rsidR="008C72B6" w:rsidRPr="008B6A6D" w:rsidRDefault="008C72B6" w:rsidP="008C72B6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БИК 046015290 к/</w:t>
            </w:r>
            <w:proofErr w:type="spellStart"/>
            <w:r>
              <w:rPr>
                <w:bCs/>
                <w:sz w:val="20"/>
                <w:szCs w:val="20"/>
              </w:rPr>
              <w:t>сч</w:t>
            </w:r>
            <w:proofErr w:type="spellEnd"/>
            <w:r>
              <w:rPr>
                <w:bCs/>
                <w:sz w:val="20"/>
                <w:szCs w:val="20"/>
              </w:rPr>
              <w:t xml:space="preserve"> 30101810300000000290</w:t>
            </w:r>
          </w:p>
        </w:tc>
      </w:tr>
    </w:tbl>
    <w:p w:rsidR="008C72B6" w:rsidRDefault="00FD1919" w:rsidP="00EB1FB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160020</wp:posOffset>
            </wp:positionV>
            <wp:extent cx="2885440" cy="1733550"/>
            <wp:effectExtent l="76200" t="114300" r="67310" b="95250"/>
            <wp:wrapNone/>
            <wp:docPr id="1" name="Рисунок 2" descr="C:\Users\Admin\YandexDisk\СОТРУДНИКИ\Олейников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YandexDisk\СОТРУДНИКИ\Олейников\рос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158" t="11929" r="47652" b="69713"/>
                    <a:stretch>
                      <a:fillRect/>
                    </a:stretch>
                  </pic:blipFill>
                  <pic:spPr bwMode="auto">
                    <a:xfrm rot="-254392">
                      <a:off x="0" y="0"/>
                      <a:ext cx="28854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B6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-1536700</wp:posOffset>
            </wp:positionV>
            <wp:extent cx="1748155" cy="166052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66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2B6" w:rsidRDefault="008C72B6" w:rsidP="00EB1FBF">
      <w:pPr>
        <w:jc w:val="right"/>
      </w:pPr>
    </w:p>
    <w:p w:rsidR="00C663F2" w:rsidRPr="00804930" w:rsidRDefault="00C663F2" w:rsidP="00C663F2">
      <w:pPr>
        <w:spacing w:after="0" w:line="240" w:lineRule="auto"/>
        <w:jc w:val="right"/>
        <w:rPr>
          <w:rFonts w:ascii="Monotype Corsiva" w:hAnsi="Monotype Corsiva"/>
        </w:rPr>
      </w:pPr>
      <w:r w:rsidRPr="00DD6DE3">
        <w:rPr>
          <w:rFonts w:ascii="Monotype Corsiva" w:hAnsi="Monotype Corsiva"/>
          <w:color w:val="0000FF"/>
          <w:sz w:val="22"/>
        </w:rPr>
        <w:t xml:space="preserve">     </w:t>
      </w:r>
      <w:r w:rsidRPr="00DD6DE3">
        <w:rPr>
          <w:rFonts w:ascii="Monotype Corsiva" w:hAnsi="Monotype Corsiva"/>
          <w:sz w:val="22"/>
        </w:rPr>
        <w:t xml:space="preserve">                                                                                                          </w:t>
      </w:r>
      <w:r w:rsidRPr="00804930">
        <w:rPr>
          <w:rFonts w:ascii="Monotype Corsiva" w:hAnsi="Monotype Corsiva"/>
        </w:rPr>
        <w:t>Утверждаю:</w:t>
      </w:r>
    </w:p>
    <w:p w:rsidR="00C663F2" w:rsidRDefault="00DD6DE3" w:rsidP="00C663F2">
      <w:pPr>
        <w:spacing w:after="0" w:line="240" w:lineRule="auto"/>
        <w:jc w:val="right"/>
        <w:rPr>
          <w:rFonts w:ascii="Monotype Corsiva" w:hAnsi="Monotype Corsiva"/>
        </w:rPr>
      </w:pPr>
      <w:proofErr w:type="spellStart"/>
      <w:r>
        <w:rPr>
          <w:rFonts w:ascii="Monotype Corsiva" w:hAnsi="Monotype Corsiva"/>
        </w:rPr>
        <w:t>льник</w:t>
      </w:r>
      <w:proofErr w:type="spellEnd"/>
      <w:r>
        <w:rPr>
          <w:rFonts w:ascii="Monotype Corsiva" w:hAnsi="Monotype Corsiva"/>
        </w:rPr>
        <w:t xml:space="preserve"> научно-методического управления</w:t>
      </w:r>
    </w:p>
    <w:p w:rsidR="00774623" w:rsidRDefault="00774623" w:rsidP="00C663F2">
      <w:pPr>
        <w:spacing w:after="0" w:line="240" w:lineRule="auto"/>
        <w:jc w:val="right"/>
        <w:rPr>
          <w:rFonts w:ascii="Monotype Corsiva" w:hAnsi="Monotype Corsiva"/>
        </w:rPr>
      </w:pPr>
    </w:p>
    <w:p w:rsidR="00DD6DE3" w:rsidRPr="00804930" w:rsidRDefault="00DD6DE3" w:rsidP="00C663F2">
      <w:pPr>
        <w:spacing w:after="0" w:line="240" w:lineRule="auto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Олейников В.А.</w:t>
      </w:r>
    </w:p>
    <w:p w:rsidR="008C72B6" w:rsidRDefault="008C72B6" w:rsidP="00EB1FBF">
      <w:pPr>
        <w:jc w:val="right"/>
      </w:pPr>
    </w:p>
    <w:p w:rsidR="00EB1FBF" w:rsidRDefault="00EB1FBF" w:rsidP="00C663F2"/>
    <w:p w:rsidR="004126BA" w:rsidRDefault="004126BA" w:rsidP="00C663F2"/>
    <w:p w:rsidR="00EB1FBF" w:rsidRPr="00C55765" w:rsidRDefault="00EB1FBF" w:rsidP="00EB1FBF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C55765">
        <w:rPr>
          <w:rFonts w:eastAsia="Calibri"/>
          <w:b/>
          <w:sz w:val="32"/>
          <w:szCs w:val="32"/>
        </w:rPr>
        <w:t xml:space="preserve">ПРОГРАММА </w:t>
      </w:r>
    </w:p>
    <w:p w:rsidR="00EB1FBF" w:rsidRPr="00C55765" w:rsidRDefault="00492726" w:rsidP="00EB1FBF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en-US"/>
        </w:rPr>
        <w:t>I</w:t>
      </w:r>
      <w:r w:rsidR="00EB1FBF" w:rsidRPr="00C55765">
        <w:rPr>
          <w:rFonts w:eastAsia="Calibri"/>
          <w:b/>
          <w:sz w:val="32"/>
          <w:szCs w:val="32"/>
        </w:rPr>
        <w:t xml:space="preserve"> Международной научно-практической</w:t>
      </w:r>
    </w:p>
    <w:p w:rsidR="00EB1FBF" w:rsidRDefault="00EB1FBF" w:rsidP="00EB1FBF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</w:t>
      </w:r>
      <w:r w:rsidRPr="00C55765">
        <w:rPr>
          <w:rFonts w:eastAsia="Calibri"/>
          <w:b/>
          <w:sz w:val="32"/>
          <w:szCs w:val="32"/>
        </w:rPr>
        <w:t>онференции</w:t>
      </w:r>
    </w:p>
    <w:p w:rsidR="00591D06" w:rsidRDefault="00EB1FBF" w:rsidP="00287D89">
      <w:pPr>
        <w:spacing w:after="0" w:line="240" w:lineRule="auto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«</w:t>
      </w:r>
      <w:r w:rsidR="00591D06">
        <w:rPr>
          <w:rFonts w:eastAsia="Calibri"/>
          <w:b/>
          <w:sz w:val="44"/>
          <w:szCs w:val="44"/>
        </w:rPr>
        <w:t>Проблемы теории и практики</w:t>
      </w:r>
    </w:p>
    <w:p w:rsidR="00EB1FBF" w:rsidRPr="004561EC" w:rsidRDefault="00591D06" w:rsidP="00287D89">
      <w:pPr>
        <w:spacing w:after="0" w:line="240" w:lineRule="auto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 современной науки</w:t>
      </w:r>
      <w:r w:rsidR="008536D0">
        <w:rPr>
          <w:rFonts w:eastAsia="Calibri"/>
          <w:b/>
          <w:sz w:val="44"/>
          <w:szCs w:val="44"/>
        </w:rPr>
        <w:t>»</w:t>
      </w:r>
    </w:p>
    <w:p w:rsidR="001764F2" w:rsidRPr="008536D0" w:rsidRDefault="00001CD7" w:rsidP="008536D0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28</w:t>
      </w:r>
      <w:r w:rsidR="00EB1FBF" w:rsidRPr="009C2660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июн</w:t>
      </w:r>
      <w:r w:rsidR="00EB1FBF">
        <w:rPr>
          <w:rFonts w:eastAsia="Calibri"/>
          <w:b/>
          <w:sz w:val="32"/>
          <w:szCs w:val="32"/>
        </w:rPr>
        <w:t>я</w:t>
      </w:r>
      <w:r w:rsidR="00EB1FBF" w:rsidRPr="009C2660">
        <w:rPr>
          <w:rFonts w:eastAsia="Calibri"/>
          <w:b/>
          <w:sz w:val="32"/>
          <w:szCs w:val="32"/>
        </w:rPr>
        <w:t xml:space="preserve"> 2014 г.</w:t>
      </w:r>
    </w:p>
    <w:p w:rsidR="004126BA" w:rsidRDefault="004126BA"/>
    <w:p w:rsidR="00533447" w:rsidRPr="00533447" w:rsidRDefault="00533447" w:rsidP="00533447">
      <w:pPr>
        <w:jc w:val="center"/>
        <w:rPr>
          <w:b/>
          <w:i/>
        </w:rPr>
      </w:pPr>
      <w:r w:rsidRPr="00533447">
        <w:rPr>
          <w:b/>
          <w:i/>
        </w:rPr>
        <w:t>Оргкомитет конференции</w:t>
      </w:r>
    </w:p>
    <w:p w:rsidR="001400DF" w:rsidRDefault="00533447" w:rsidP="00DD6DE3">
      <w:pPr>
        <w:spacing w:after="0" w:line="240" w:lineRule="auto"/>
        <w:jc w:val="both"/>
        <w:rPr>
          <w:rFonts w:eastAsia="Times New Roman"/>
          <w:lang w:eastAsia="ru-RU"/>
        </w:rPr>
      </w:pPr>
      <w:r w:rsidRPr="00533447">
        <w:rPr>
          <w:rFonts w:eastAsia="Times New Roman"/>
          <w:b/>
          <w:i/>
          <w:szCs w:val="20"/>
          <w:lang w:eastAsia="ru-RU"/>
        </w:rPr>
        <w:t xml:space="preserve">Гребенщиков Г.Ф. </w:t>
      </w:r>
      <w:r w:rsidRPr="00533447">
        <w:rPr>
          <w:rFonts w:eastAsia="Times New Roman"/>
          <w:szCs w:val="20"/>
          <w:lang w:eastAsia="ru-RU"/>
        </w:rPr>
        <w:t>-</w:t>
      </w:r>
      <w:r w:rsidRPr="00533447">
        <w:rPr>
          <w:rFonts w:eastAsia="Times New Roman"/>
          <w:b/>
          <w:i/>
          <w:szCs w:val="20"/>
          <w:lang w:eastAsia="ru-RU"/>
        </w:rPr>
        <w:t xml:space="preserve"> </w:t>
      </w:r>
      <w:r w:rsidR="008536D0" w:rsidRPr="00533447">
        <w:rPr>
          <w:rFonts w:eastAsia="Times New Roman"/>
          <w:lang w:eastAsia="ru-RU"/>
        </w:rPr>
        <w:t xml:space="preserve">доктор педагогических наук, профессор кафедры общей педагогики </w:t>
      </w:r>
      <w:r w:rsidR="008536D0" w:rsidRPr="007B6D75">
        <w:rPr>
          <w:rFonts w:eastAsia="Times New Roman"/>
          <w:lang w:eastAsia="ru-RU"/>
        </w:rPr>
        <w:t>Таганрогского института им. А.П. Чехова (филиал</w:t>
      </w:r>
      <w:r w:rsidR="004A51C6">
        <w:rPr>
          <w:rFonts w:eastAsia="Times New Roman"/>
          <w:lang w:eastAsia="ru-RU"/>
        </w:rPr>
        <w:t>а</w:t>
      </w:r>
      <w:r w:rsidR="008536D0" w:rsidRPr="007B6D75">
        <w:rPr>
          <w:rFonts w:eastAsia="Times New Roman"/>
          <w:lang w:eastAsia="ru-RU"/>
        </w:rPr>
        <w:t xml:space="preserve">) </w:t>
      </w:r>
      <w:r w:rsidR="004A51C6">
        <w:rPr>
          <w:rFonts w:eastAsia="Times New Roman"/>
          <w:lang w:eastAsia="ru-RU"/>
        </w:rPr>
        <w:t>«</w:t>
      </w:r>
      <w:r w:rsidR="008536D0" w:rsidRPr="007B6D75">
        <w:rPr>
          <w:rFonts w:eastAsia="Times New Roman"/>
          <w:lang w:eastAsia="ru-RU"/>
        </w:rPr>
        <w:t>Ростовского государственного экономического университета</w:t>
      </w:r>
      <w:r w:rsidR="004A51C6">
        <w:rPr>
          <w:rFonts w:eastAsia="Times New Roman"/>
          <w:lang w:eastAsia="ru-RU"/>
        </w:rPr>
        <w:t xml:space="preserve"> (РИНХ)»</w:t>
      </w:r>
    </w:p>
    <w:p w:rsidR="00001CD7" w:rsidRDefault="00001CD7" w:rsidP="00DD6DE3">
      <w:pPr>
        <w:spacing w:after="0" w:line="240" w:lineRule="auto"/>
        <w:jc w:val="both"/>
        <w:rPr>
          <w:rFonts w:eastAsia="Times New Roman"/>
          <w:b/>
          <w:i/>
        </w:rPr>
      </w:pPr>
      <w:proofErr w:type="spellStart"/>
      <w:r w:rsidRPr="00001CD7">
        <w:rPr>
          <w:rFonts w:eastAsia="Times New Roman"/>
          <w:b/>
          <w:i/>
        </w:rPr>
        <w:t>Галачиева</w:t>
      </w:r>
      <w:proofErr w:type="spellEnd"/>
      <w:r w:rsidRPr="00001CD7">
        <w:rPr>
          <w:rFonts w:eastAsia="Times New Roman"/>
          <w:b/>
          <w:i/>
        </w:rPr>
        <w:t xml:space="preserve"> С.В. – </w:t>
      </w:r>
      <w:r w:rsidRPr="00001CD7">
        <w:rPr>
          <w:rFonts w:eastAsia="Times New Roman"/>
        </w:rPr>
        <w:t xml:space="preserve">доктор экономических наук, доцент, профессор Кабардино-балкарского государственного университета им. Х.М. </w:t>
      </w:r>
      <w:proofErr w:type="spellStart"/>
      <w:r w:rsidRPr="00001CD7">
        <w:rPr>
          <w:rFonts w:eastAsia="Times New Roman"/>
        </w:rPr>
        <w:t>Бербекова</w:t>
      </w:r>
      <w:proofErr w:type="spellEnd"/>
      <w:r w:rsidRPr="00001CD7">
        <w:rPr>
          <w:rFonts w:eastAsia="Times New Roman"/>
          <w:b/>
          <w:i/>
        </w:rPr>
        <w:t xml:space="preserve">  </w:t>
      </w:r>
    </w:p>
    <w:p w:rsidR="00591D06" w:rsidRPr="00591D06" w:rsidRDefault="00591D06" w:rsidP="00DD6DE3">
      <w:pPr>
        <w:spacing w:after="0" w:line="240" w:lineRule="auto"/>
        <w:jc w:val="both"/>
        <w:rPr>
          <w:rFonts w:eastAsia="Times New Roman"/>
          <w:lang w:eastAsia="ru-RU"/>
        </w:rPr>
      </w:pPr>
      <w:r w:rsidRPr="00455CC7">
        <w:rPr>
          <w:b/>
          <w:i/>
        </w:rPr>
        <w:t>Шолохов А.В.</w:t>
      </w:r>
      <w:r>
        <w:t xml:space="preserve"> – доктор философских наук, доцент </w:t>
      </w:r>
      <w:r w:rsidRPr="007B6D75">
        <w:rPr>
          <w:rFonts w:eastAsia="Times New Roman"/>
          <w:lang w:eastAsia="ru-RU"/>
        </w:rPr>
        <w:t>Таганрогского института им. А.П. Чехова (филиал</w:t>
      </w:r>
      <w:r>
        <w:rPr>
          <w:rFonts w:eastAsia="Times New Roman"/>
          <w:lang w:eastAsia="ru-RU"/>
        </w:rPr>
        <w:t>а</w:t>
      </w:r>
      <w:r w:rsidRPr="007B6D75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«</w:t>
      </w:r>
      <w:r w:rsidRPr="007B6D75">
        <w:rPr>
          <w:rFonts w:eastAsia="Times New Roman"/>
          <w:lang w:eastAsia="ru-RU"/>
        </w:rPr>
        <w:t>Ростовского государственного экономического университета</w:t>
      </w:r>
      <w:r>
        <w:rPr>
          <w:rFonts w:eastAsia="Times New Roman"/>
          <w:lang w:eastAsia="ru-RU"/>
        </w:rPr>
        <w:t xml:space="preserve"> (РИНХ)»</w:t>
      </w:r>
    </w:p>
    <w:p w:rsidR="00591D06" w:rsidRPr="00591D06" w:rsidRDefault="00591D06" w:rsidP="00DD6DE3">
      <w:pPr>
        <w:spacing w:after="0" w:line="240" w:lineRule="auto"/>
        <w:jc w:val="both"/>
      </w:pPr>
      <w:proofErr w:type="spellStart"/>
      <w:r w:rsidRPr="00591D06">
        <w:rPr>
          <w:b/>
          <w:i/>
        </w:rPr>
        <w:t>Варнавских</w:t>
      </w:r>
      <w:proofErr w:type="spellEnd"/>
      <w:r w:rsidRPr="00591D06">
        <w:rPr>
          <w:b/>
          <w:i/>
        </w:rPr>
        <w:t xml:space="preserve"> С.М.</w:t>
      </w:r>
      <w:r>
        <w:t xml:space="preserve"> – кандидат </w:t>
      </w:r>
      <w:proofErr w:type="spellStart"/>
      <w:r>
        <w:t>физико</w:t>
      </w:r>
      <w:proofErr w:type="spellEnd"/>
      <w:r>
        <w:t xml:space="preserve"> - математических наук Калининградского государственного технического университета</w:t>
      </w:r>
    </w:p>
    <w:p w:rsidR="008536D0" w:rsidRDefault="00001CD7" w:rsidP="008536D0">
      <w:pPr>
        <w:spacing w:after="0" w:line="240" w:lineRule="auto"/>
        <w:jc w:val="both"/>
      </w:pPr>
      <w:proofErr w:type="spellStart"/>
      <w:r w:rsidRPr="00455CC7">
        <w:rPr>
          <w:b/>
          <w:i/>
        </w:rPr>
        <w:t>П</w:t>
      </w:r>
      <w:r>
        <w:rPr>
          <w:b/>
          <w:i/>
        </w:rPr>
        <w:t>и</w:t>
      </w:r>
      <w:r w:rsidRPr="00455CC7">
        <w:rPr>
          <w:b/>
          <w:i/>
        </w:rPr>
        <w:t>чко</w:t>
      </w:r>
      <w:proofErr w:type="spellEnd"/>
      <w:r w:rsidRPr="00455CC7">
        <w:rPr>
          <w:b/>
          <w:i/>
        </w:rPr>
        <w:t xml:space="preserve"> Н.С.</w:t>
      </w:r>
      <w:r>
        <w:rPr>
          <w:b/>
        </w:rPr>
        <w:t xml:space="preserve"> – </w:t>
      </w:r>
      <w:r>
        <w:t>кандидат культурологии, доцент филиала Усинского государственного технического университета в г. Усинске</w:t>
      </w:r>
    </w:p>
    <w:p w:rsidR="00591D06" w:rsidRPr="00692375" w:rsidRDefault="00591D06" w:rsidP="0059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692375">
        <w:rPr>
          <w:rFonts w:eastAsia="Calibri"/>
          <w:b/>
          <w:i/>
        </w:rPr>
        <w:t>Шутова Е.В.</w:t>
      </w:r>
      <w:r>
        <w:rPr>
          <w:rFonts w:eastAsia="Calibri"/>
          <w:b/>
          <w:i/>
        </w:rPr>
        <w:t xml:space="preserve"> -</w:t>
      </w:r>
      <w:r w:rsidRPr="00692375">
        <w:rPr>
          <w:rFonts w:eastAsia="Times New Roman"/>
          <w:lang w:eastAsia="ru-RU"/>
        </w:rPr>
        <w:t xml:space="preserve"> кандидат филологических наук, учитель русского языка и литературы МОБУ СОШ № 3 имени Ю. А. Гагарина</w:t>
      </w:r>
    </w:p>
    <w:p w:rsidR="00591D06" w:rsidRDefault="00591D06" w:rsidP="00001CD7">
      <w:pPr>
        <w:spacing w:after="0" w:line="240" w:lineRule="auto"/>
        <w:jc w:val="both"/>
        <w:rPr>
          <w:b/>
          <w:i/>
        </w:rPr>
      </w:pPr>
    </w:p>
    <w:p w:rsidR="00591D06" w:rsidRDefault="00591D06" w:rsidP="00001CD7">
      <w:pPr>
        <w:spacing w:after="0" w:line="240" w:lineRule="auto"/>
        <w:jc w:val="both"/>
      </w:pPr>
    </w:p>
    <w:p w:rsidR="00533447" w:rsidRDefault="00533447" w:rsidP="00CF2B03">
      <w:pPr>
        <w:pStyle w:val="a5"/>
        <w:ind w:left="426"/>
        <w:jc w:val="center"/>
        <w:rPr>
          <w:b/>
          <w:sz w:val="28"/>
          <w:szCs w:val="28"/>
          <w:lang w:val="ru-RU"/>
        </w:rPr>
      </w:pPr>
      <w:r w:rsidRPr="00FF36C1">
        <w:rPr>
          <w:b/>
          <w:sz w:val="28"/>
          <w:szCs w:val="28"/>
          <w:lang w:val="ru-RU"/>
        </w:rPr>
        <w:lastRenderedPageBreak/>
        <w:t>Секция 1.</w:t>
      </w:r>
      <w:r w:rsidRPr="00FF36C1">
        <w:rPr>
          <w:b/>
          <w:lang w:val="ru-RU"/>
        </w:rPr>
        <w:t xml:space="preserve"> </w:t>
      </w:r>
      <w:r w:rsidR="00591D06">
        <w:rPr>
          <w:b/>
          <w:sz w:val="28"/>
          <w:szCs w:val="28"/>
          <w:lang w:val="ru-RU"/>
        </w:rPr>
        <w:t>Архитектура</w:t>
      </w:r>
    </w:p>
    <w:p w:rsidR="00CF2B03" w:rsidRPr="00CF2B03" w:rsidRDefault="00CF2B03" w:rsidP="00CF2B03">
      <w:pPr>
        <w:pStyle w:val="a5"/>
        <w:ind w:left="426"/>
        <w:jc w:val="center"/>
        <w:rPr>
          <w:lang w:val="ru-RU"/>
        </w:rPr>
      </w:pPr>
    </w:p>
    <w:p w:rsidR="0040115E" w:rsidRDefault="00CF2B03" w:rsidP="00E3619D">
      <w:pPr>
        <w:jc w:val="both"/>
      </w:pPr>
      <w:proofErr w:type="spellStart"/>
      <w:r>
        <w:t>Витюк</w:t>
      </w:r>
      <w:proofErr w:type="spellEnd"/>
      <w:r>
        <w:t xml:space="preserve"> Е.Ю. Синергетические законы развития городской структуры</w:t>
      </w:r>
    </w:p>
    <w:p w:rsidR="00CF2B03" w:rsidRDefault="00533447" w:rsidP="003112E9">
      <w:pPr>
        <w:pStyle w:val="a5"/>
        <w:ind w:left="426"/>
        <w:jc w:val="center"/>
        <w:rPr>
          <w:b/>
          <w:sz w:val="28"/>
          <w:szCs w:val="28"/>
          <w:lang w:val="ru-RU"/>
        </w:rPr>
      </w:pPr>
      <w:r w:rsidRPr="00FF36C1">
        <w:rPr>
          <w:b/>
          <w:sz w:val="28"/>
          <w:szCs w:val="28"/>
          <w:lang w:val="ru-RU"/>
        </w:rPr>
        <w:t>Секция</w:t>
      </w:r>
      <w:r w:rsidRPr="00FF36C1">
        <w:rPr>
          <w:b/>
          <w:lang w:val="ru-RU"/>
        </w:rPr>
        <w:t xml:space="preserve"> </w:t>
      </w:r>
      <w:r w:rsidRPr="00FF36C1">
        <w:rPr>
          <w:b/>
          <w:sz w:val="28"/>
          <w:szCs w:val="28"/>
          <w:lang w:val="ru-RU"/>
        </w:rPr>
        <w:t>2</w:t>
      </w:r>
      <w:r w:rsidRPr="00FF36C1">
        <w:rPr>
          <w:b/>
          <w:lang w:val="ru-RU"/>
        </w:rPr>
        <w:t xml:space="preserve">. </w:t>
      </w:r>
      <w:r w:rsidR="00CF2B03">
        <w:rPr>
          <w:b/>
          <w:sz w:val="28"/>
          <w:szCs w:val="28"/>
          <w:lang w:val="ru-RU"/>
        </w:rPr>
        <w:t>Искусствоведение</w:t>
      </w:r>
    </w:p>
    <w:p w:rsidR="003112E9" w:rsidRPr="003112E9" w:rsidRDefault="003112E9" w:rsidP="003112E9">
      <w:pPr>
        <w:pStyle w:val="a5"/>
        <w:ind w:left="426"/>
        <w:jc w:val="center"/>
        <w:rPr>
          <w:b/>
          <w:sz w:val="28"/>
          <w:szCs w:val="28"/>
          <w:lang w:val="ru-RU"/>
        </w:rPr>
      </w:pPr>
    </w:p>
    <w:p w:rsidR="008E7BFD" w:rsidRDefault="00CF2B03" w:rsidP="008E7BFD">
      <w:pPr>
        <w:jc w:val="both"/>
      </w:pPr>
      <w:r>
        <w:t>Жукова Н.А. Творчество композитора Ирины Блинниковой в контексте современной отечественной музыкальной культуры</w:t>
      </w:r>
    </w:p>
    <w:p w:rsidR="008E7BFD" w:rsidRPr="00857B9A" w:rsidRDefault="00533447" w:rsidP="00F96C3C">
      <w:pPr>
        <w:pStyle w:val="a5"/>
        <w:ind w:left="426"/>
        <w:jc w:val="center"/>
        <w:rPr>
          <w:lang w:val="ru-RU"/>
        </w:rPr>
      </w:pPr>
      <w:r w:rsidRPr="008E7BFD">
        <w:rPr>
          <w:b/>
          <w:sz w:val="28"/>
          <w:szCs w:val="28"/>
          <w:lang w:val="ru-RU"/>
        </w:rPr>
        <w:t>Секция 3</w:t>
      </w:r>
      <w:r w:rsidRPr="008E7BFD">
        <w:rPr>
          <w:b/>
          <w:lang w:val="ru-RU"/>
        </w:rPr>
        <w:t xml:space="preserve">. </w:t>
      </w:r>
      <w:r w:rsidR="00CF2B03">
        <w:rPr>
          <w:b/>
          <w:sz w:val="28"/>
          <w:szCs w:val="28"/>
          <w:lang w:val="ru-RU"/>
        </w:rPr>
        <w:t>Литература</w:t>
      </w:r>
    </w:p>
    <w:p w:rsidR="00533447" w:rsidRPr="00916732" w:rsidRDefault="00533447" w:rsidP="003B0DCD">
      <w:pPr>
        <w:jc w:val="center"/>
        <w:rPr>
          <w:b/>
        </w:rPr>
      </w:pPr>
    </w:p>
    <w:p w:rsidR="000175BA" w:rsidRDefault="00CF2B03" w:rsidP="00E3619D">
      <w:pPr>
        <w:jc w:val="both"/>
      </w:pPr>
      <w:proofErr w:type="spellStart"/>
      <w:r>
        <w:t>Гиззатуллина</w:t>
      </w:r>
      <w:proofErr w:type="spellEnd"/>
      <w:r>
        <w:t xml:space="preserve"> Э.Р. Ис</w:t>
      </w:r>
      <w:r w:rsidR="00E54E5D">
        <w:t xml:space="preserve">пользование приемов </w:t>
      </w:r>
      <w:proofErr w:type="gramStart"/>
      <w:r w:rsidR="00E54E5D">
        <w:t xml:space="preserve">активизации </w:t>
      </w:r>
      <w:r>
        <w:t>деятельности</w:t>
      </w:r>
      <w:proofErr w:type="gramEnd"/>
      <w:r>
        <w:t xml:space="preserve"> обучающихся на уроках литературы как необходимое условие формирования литературных компетенций</w:t>
      </w:r>
    </w:p>
    <w:p w:rsidR="00CA5023" w:rsidRPr="00CA5023" w:rsidRDefault="00533447" w:rsidP="00F96C3C">
      <w:pPr>
        <w:pStyle w:val="a5"/>
        <w:ind w:left="426"/>
        <w:jc w:val="center"/>
        <w:rPr>
          <w:b/>
          <w:sz w:val="28"/>
          <w:szCs w:val="28"/>
          <w:lang w:val="ru-RU"/>
        </w:rPr>
      </w:pPr>
      <w:r w:rsidRPr="00CA5023">
        <w:rPr>
          <w:b/>
          <w:sz w:val="28"/>
          <w:szCs w:val="28"/>
          <w:lang w:val="ru-RU"/>
        </w:rPr>
        <w:t xml:space="preserve">Секция 4. </w:t>
      </w:r>
      <w:r w:rsidR="00CF2B03">
        <w:rPr>
          <w:b/>
          <w:sz w:val="28"/>
          <w:szCs w:val="28"/>
          <w:lang w:val="ru-RU"/>
        </w:rPr>
        <w:t>Медицинские науки</w:t>
      </w:r>
    </w:p>
    <w:p w:rsidR="00533447" w:rsidRPr="00B11891" w:rsidRDefault="00533447" w:rsidP="003B0DCD">
      <w:pPr>
        <w:jc w:val="center"/>
        <w:rPr>
          <w:b/>
        </w:rPr>
      </w:pPr>
    </w:p>
    <w:p w:rsidR="005B2B3E" w:rsidRDefault="00AA44A6" w:rsidP="005B2B3E">
      <w:pPr>
        <w:shd w:val="clear" w:color="auto" w:fill="FFFFFF"/>
        <w:spacing w:after="0" w:line="240" w:lineRule="auto"/>
        <w:textAlignment w:val="top"/>
        <w:outlineLvl w:val="1"/>
      </w:pPr>
      <w:proofErr w:type="spellStart"/>
      <w:r>
        <w:t>Парахонский</w:t>
      </w:r>
      <w:proofErr w:type="spellEnd"/>
      <w:r>
        <w:t xml:space="preserve"> А.П. Лабораторная диагностика в гериатрия</w:t>
      </w:r>
    </w:p>
    <w:p w:rsidR="0098477E" w:rsidRDefault="0098477E" w:rsidP="005B2B3E">
      <w:pPr>
        <w:shd w:val="clear" w:color="auto" w:fill="FFFFFF"/>
        <w:spacing w:after="0" w:line="240" w:lineRule="auto"/>
        <w:textAlignment w:val="top"/>
        <w:outlineLvl w:val="1"/>
      </w:pPr>
    </w:p>
    <w:p w:rsidR="0098477E" w:rsidRDefault="0098477E" w:rsidP="005B2B3E">
      <w:pPr>
        <w:shd w:val="clear" w:color="auto" w:fill="FFFFFF"/>
        <w:spacing w:after="0" w:line="240" w:lineRule="auto"/>
        <w:textAlignment w:val="top"/>
        <w:outlineLvl w:val="1"/>
      </w:pPr>
      <w:proofErr w:type="spellStart"/>
      <w:r>
        <w:t>Парахонский</w:t>
      </w:r>
      <w:proofErr w:type="spellEnd"/>
      <w:r>
        <w:t xml:space="preserve"> А.П.</w:t>
      </w:r>
      <w:r>
        <w:t xml:space="preserve"> Влияние эмоций на иммунную систему</w:t>
      </w:r>
    </w:p>
    <w:p w:rsidR="0098477E" w:rsidRDefault="0098477E" w:rsidP="005B2B3E">
      <w:pPr>
        <w:shd w:val="clear" w:color="auto" w:fill="FFFFFF"/>
        <w:spacing w:after="0" w:line="240" w:lineRule="auto"/>
        <w:textAlignment w:val="top"/>
        <w:outlineLvl w:val="1"/>
      </w:pPr>
    </w:p>
    <w:p w:rsidR="00CA5023" w:rsidRDefault="0098477E" w:rsidP="0098477E">
      <w:pPr>
        <w:shd w:val="clear" w:color="auto" w:fill="FFFFFF"/>
        <w:spacing w:after="0" w:line="240" w:lineRule="auto"/>
        <w:textAlignment w:val="top"/>
        <w:outlineLvl w:val="1"/>
      </w:pPr>
      <w:proofErr w:type="spellStart"/>
      <w:r>
        <w:t>Парахонский</w:t>
      </w:r>
      <w:proofErr w:type="spellEnd"/>
      <w:r>
        <w:t xml:space="preserve"> А.П.</w:t>
      </w:r>
      <w:r>
        <w:t xml:space="preserve"> Патогенез метаболического синдрома. Его коррекция</w:t>
      </w:r>
    </w:p>
    <w:p w:rsidR="0098477E" w:rsidRDefault="0098477E" w:rsidP="0098477E">
      <w:pPr>
        <w:shd w:val="clear" w:color="auto" w:fill="FFFFFF"/>
        <w:spacing w:after="0" w:line="240" w:lineRule="auto"/>
        <w:textAlignment w:val="top"/>
        <w:outlineLvl w:val="1"/>
      </w:pPr>
    </w:p>
    <w:p w:rsidR="0098477E" w:rsidRDefault="0098477E" w:rsidP="0098477E">
      <w:pPr>
        <w:shd w:val="clear" w:color="auto" w:fill="FFFFFF"/>
        <w:spacing w:after="0" w:line="240" w:lineRule="auto"/>
        <w:textAlignment w:val="top"/>
        <w:outlineLvl w:val="1"/>
      </w:pPr>
      <w:r>
        <w:t>Прокофьева А.К. Значение личной и общественной профилактики микозов в местах общественного пользования</w:t>
      </w:r>
    </w:p>
    <w:p w:rsidR="0098477E" w:rsidRPr="0098477E" w:rsidRDefault="0098477E" w:rsidP="0098477E">
      <w:pPr>
        <w:shd w:val="clear" w:color="auto" w:fill="FFFFFF"/>
        <w:spacing w:after="0" w:line="240" w:lineRule="auto"/>
        <w:textAlignment w:val="top"/>
        <w:outlineLvl w:val="1"/>
      </w:pPr>
    </w:p>
    <w:p w:rsidR="00533447" w:rsidRDefault="00533447" w:rsidP="006854B6">
      <w:pPr>
        <w:pStyle w:val="a5"/>
        <w:ind w:left="426"/>
        <w:jc w:val="center"/>
        <w:rPr>
          <w:b/>
          <w:sz w:val="28"/>
          <w:szCs w:val="28"/>
          <w:lang w:val="ru-RU"/>
        </w:rPr>
      </w:pPr>
      <w:r w:rsidRPr="00FF36C1">
        <w:rPr>
          <w:b/>
          <w:sz w:val="28"/>
          <w:szCs w:val="28"/>
          <w:lang w:val="ru-RU"/>
        </w:rPr>
        <w:t xml:space="preserve">Секция 5. </w:t>
      </w:r>
      <w:r w:rsidR="0098477E">
        <w:rPr>
          <w:b/>
          <w:sz w:val="28"/>
          <w:szCs w:val="28"/>
          <w:lang w:val="ru-RU"/>
        </w:rPr>
        <w:t>Педагогические науки</w:t>
      </w:r>
    </w:p>
    <w:p w:rsidR="006854B6" w:rsidRPr="006854B6" w:rsidRDefault="006854B6" w:rsidP="00B8082A">
      <w:pPr>
        <w:pStyle w:val="a5"/>
        <w:ind w:left="426"/>
        <w:jc w:val="both"/>
        <w:rPr>
          <w:b/>
          <w:sz w:val="28"/>
          <w:szCs w:val="28"/>
          <w:lang w:val="ru-RU"/>
        </w:rPr>
      </w:pPr>
    </w:p>
    <w:p w:rsidR="005C31C1" w:rsidRDefault="0098477E" w:rsidP="00B8082A">
      <w:pPr>
        <w:jc w:val="both"/>
      </w:pPr>
      <w:r>
        <w:t xml:space="preserve">Гавриков А.А., </w:t>
      </w:r>
      <w:proofErr w:type="spellStart"/>
      <w:r>
        <w:t>Арешин</w:t>
      </w:r>
      <w:proofErr w:type="spellEnd"/>
      <w:r>
        <w:t xml:space="preserve"> Д.Н., </w:t>
      </w:r>
      <w:proofErr w:type="spellStart"/>
      <w:r>
        <w:t>Эдигаров</w:t>
      </w:r>
      <w:proofErr w:type="spellEnd"/>
      <w:r>
        <w:t xml:space="preserve"> В.Р. Научная работа курсантов как необходимое условие развития</w:t>
      </w:r>
    </w:p>
    <w:p w:rsidR="0004593E" w:rsidRDefault="0004593E" w:rsidP="00B8082A">
      <w:pPr>
        <w:jc w:val="both"/>
      </w:pPr>
      <w:proofErr w:type="spellStart"/>
      <w:r>
        <w:t>Кайдалова</w:t>
      </w:r>
      <w:proofErr w:type="spellEnd"/>
      <w:r>
        <w:t xml:space="preserve"> А.О. Особенности формирования имиджа воспитателя дошкольной образовательной организации</w:t>
      </w:r>
    </w:p>
    <w:p w:rsidR="0004593E" w:rsidRDefault="0004593E" w:rsidP="00B8082A">
      <w:pPr>
        <w:jc w:val="both"/>
      </w:pPr>
      <w:r>
        <w:t>Калинина С.В. Ресурсы современного урока</w:t>
      </w:r>
    </w:p>
    <w:p w:rsidR="0004593E" w:rsidRDefault="0004593E" w:rsidP="00B8082A">
      <w:pPr>
        <w:jc w:val="both"/>
      </w:pPr>
      <w:proofErr w:type="spellStart"/>
      <w:r>
        <w:t>Каразеева</w:t>
      </w:r>
      <w:proofErr w:type="spellEnd"/>
      <w:r>
        <w:t xml:space="preserve"> Н.Ю. Принцип коммуникативной направленности</w:t>
      </w:r>
      <w:r w:rsidR="00E54E5D" w:rsidRPr="00E54E5D">
        <w:t xml:space="preserve"> </w:t>
      </w:r>
      <w:r>
        <w:t>-</w:t>
      </w:r>
      <w:r w:rsidR="00E54E5D" w:rsidRPr="00E54E5D">
        <w:t xml:space="preserve"> </w:t>
      </w:r>
      <w:r>
        <w:t>ведущий в обучении английскому языку</w:t>
      </w:r>
    </w:p>
    <w:p w:rsidR="0004593E" w:rsidRDefault="0004593E" w:rsidP="00B8082A">
      <w:pPr>
        <w:jc w:val="both"/>
      </w:pPr>
      <w:r>
        <w:t>Кирюхина Н.А. Семья и детский сад – проблемы воспитания и педагогической поддержки</w:t>
      </w:r>
    </w:p>
    <w:p w:rsidR="0004593E" w:rsidRDefault="0004593E" w:rsidP="00B8082A">
      <w:pPr>
        <w:jc w:val="both"/>
      </w:pPr>
      <w:r>
        <w:t>Кутикова Н.А. Инновационные аспекты применения ИКТ в системе среднего профессионального образования</w:t>
      </w:r>
    </w:p>
    <w:p w:rsidR="0004593E" w:rsidRDefault="0004593E" w:rsidP="00B8082A">
      <w:pPr>
        <w:jc w:val="both"/>
      </w:pPr>
      <w:proofErr w:type="spellStart"/>
      <w:r>
        <w:t>Маковей</w:t>
      </w:r>
      <w:proofErr w:type="spellEnd"/>
      <w:r>
        <w:t xml:space="preserve"> Т.Ф. Эффективные методы обучения на уроках иностранного языка</w:t>
      </w:r>
    </w:p>
    <w:p w:rsidR="0004593E" w:rsidRDefault="0004593E" w:rsidP="00B8082A">
      <w:pPr>
        <w:jc w:val="both"/>
      </w:pPr>
      <w:proofErr w:type="spellStart"/>
      <w:r>
        <w:lastRenderedPageBreak/>
        <w:t>Миносьянц</w:t>
      </w:r>
      <w:proofErr w:type="spellEnd"/>
      <w:r>
        <w:t xml:space="preserve"> А.Г. Изучение темы «Орнамент как собирательный образ народных традиций</w:t>
      </w:r>
      <w:r w:rsidR="00DD6D23">
        <w:t>» с использованием ИКТ на уроках изобразительного искусства в 5-ом классе</w:t>
      </w:r>
    </w:p>
    <w:p w:rsidR="00DD6D23" w:rsidRDefault="00DD6D23" w:rsidP="00B8082A">
      <w:pPr>
        <w:jc w:val="both"/>
      </w:pPr>
      <w:proofErr w:type="spellStart"/>
      <w:r>
        <w:t>Мукминова</w:t>
      </w:r>
      <w:proofErr w:type="spellEnd"/>
      <w:r>
        <w:t xml:space="preserve"> Ю.Н. Профессиональные компетенции учителя</w:t>
      </w:r>
    </w:p>
    <w:p w:rsidR="00DD6D23" w:rsidRDefault="00DD6D23" w:rsidP="00B8082A">
      <w:pPr>
        <w:jc w:val="both"/>
      </w:pPr>
      <w:proofErr w:type="spellStart"/>
      <w:r>
        <w:t>Отегенов</w:t>
      </w:r>
      <w:proofErr w:type="spellEnd"/>
      <w:r>
        <w:t xml:space="preserve"> Н.О. Структура разработки электронного учебника «Физическое воспитание студентов вузов»</w:t>
      </w:r>
    </w:p>
    <w:p w:rsidR="00DD6D23" w:rsidRDefault="00DD6D23" w:rsidP="00B8082A">
      <w:pPr>
        <w:jc w:val="both"/>
      </w:pPr>
      <w:r>
        <w:t>Попова М.С. Психолого-педагогическое сопровождение обучающихся разных возрастов в рамках совместной творческой деятельности</w:t>
      </w:r>
    </w:p>
    <w:p w:rsidR="00DD6D23" w:rsidRDefault="00DD6D23" w:rsidP="00B8082A">
      <w:pPr>
        <w:jc w:val="both"/>
      </w:pPr>
      <w:proofErr w:type="spellStart"/>
      <w:r>
        <w:t>Рашина</w:t>
      </w:r>
      <w:proofErr w:type="spellEnd"/>
      <w:r>
        <w:t xml:space="preserve"> Я. О. Организационно-педагогические условия реализации платных дополнительных услуг в дошкольной организации</w:t>
      </w:r>
    </w:p>
    <w:p w:rsidR="00DD6D23" w:rsidRDefault="00DD6D23" w:rsidP="00B8082A">
      <w:pPr>
        <w:jc w:val="both"/>
      </w:pPr>
      <w:r>
        <w:t>Сашко В.А. Сущность педагогического мастерства</w:t>
      </w:r>
    </w:p>
    <w:p w:rsidR="00DD6D23" w:rsidRDefault="00DD6D23" w:rsidP="00B8082A">
      <w:pPr>
        <w:jc w:val="both"/>
      </w:pPr>
      <w:r>
        <w:t>Украинец Л.А. Интеграция ИКТ с современными образовательными технологиями на уроках географии</w:t>
      </w:r>
    </w:p>
    <w:p w:rsidR="00DD6D23" w:rsidRDefault="00DD6D23" w:rsidP="00B8082A">
      <w:pPr>
        <w:jc w:val="both"/>
      </w:pPr>
      <w:r>
        <w:t xml:space="preserve">Фирсова Е.В. Методика составления и поведения </w:t>
      </w:r>
      <w:proofErr w:type="spellStart"/>
      <w:r>
        <w:t>клоуз</w:t>
      </w:r>
      <w:proofErr w:type="spellEnd"/>
      <w:r>
        <w:t>-тестов для контроля рецептивных видов речевой деятельности</w:t>
      </w:r>
    </w:p>
    <w:p w:rsidR="00DD6D23" w:rsidRPr="000B4BF4" w:rsidRDefault="00DD6D23" w:rsidP="00B8082A">
      <w:pPr>
        <w:jc w:val="both"/>
      </w:pPr>
      <w:proofErr w:type="spellStart"/>
      <w:r>
        <w:t>Шамхалова</w:t>
      </w:r>
      <w:proofErr w:type="spellEnd"/>
      <w:r>
        <w:t xml:space="preserve"> О.Д. Некоторые возможности использования информационных технологий в начальной школе</w:t>
      </w:r>
    </w:p>
    <w:p w:rsidR="005C31C1" w:rsidRDefault="00533447" w:rsidP="005C31C1">
      <w:pPr>
        <w:jc w:val="center"/>
        <w:rPr>
          <w:b/>
        </w:rPr>
      </w:pPr>
      <w:r w:rsidRPr="00C41250">
        <w:rPr>
          <w:b/>
        </w:rPr>
        <w:t>Секция 6</w:t>
      </w:r>
      <w:r w:rsidRPr="005B2B3E">
        <w:rPr>
          <w:b/>
        </w:rPr>
        <w:t xml:space="preserve">. </w:t>
      </w:r>
      <w:r w:rsidR="00DD6D23">
        <w:rPr>
          <w:b/>
        </w:rPr>
        <w:t>Психологические науки</w:t>
      </w:r>
    </w:p>
    <w:p w:rsidR="005C31C1" w:rsidRDefault="00DD6D23" w:rsidP="00E3619D">
      <w:pPr>
        <w:jc w:val="both"/>
      </w:pPr>
      <w:r>
        <w:t>Козлова Т.А. В</w:t>
      </w:r>
      <w:r w:rsidR="00557D24">
        <w:t xml:space="preserve"> помощь православному психологу. Отношение к скорбям, болезням и различным негативным состояниям по наставлениям </w:t>
      </w:r>
      <w:proofErr w:type="spellStart"/>
      <w:r w:rsidR="00557D24">
        <w:t>прп</w:t>
      </w:r>
      <w:proofErr w:type="spellEnd"/>
      <w:r w:rsidR="00557D24">
        <w:t>. Серафима Саровского</w:t>
      </w:r>
    </w:p>
    <w:p w:rsidR="00E90B2F" w:rsidRDefault="00E90B2F" w:rsidP="00E90B2F">
      <w:pPr>
        <w:jc w:val="center"/>
      </w:pPr>
      <w:r w:rsidRPr="00C41250">
        <w:rPr>
          <w:b/>
        </w:rPr>
        <w:t>Секция</w:t>
      </w:r>
      <w:r>
        <w:rPr>
          <w:b/>
        </w:rPr>
        <w:t xml:space="preserve"> 7. </w:t>
      </w:r>
      <w:r w:rsidR="00557D24">
        <w:rPr>
          <w:b/>
        </w:rPr>
        <w:t>Социологические науки</w:t>
      </w:r>
    </w:p>
    <w:p w:rsidR="00EC3A2F" w:rsidRDefault="00557D24" w:rsidP="008536D0">
      <w:pPr>
        <w:jc w:val="both"/>
      </w:pPr>
      <w:r>
        <w:t>Прокопенко Д.А. К вопросу о значимости управления конфликтами в организации</w:t>
      </w:r>
    </w:p>
    <w:p w:rsidR="00E90B2F" w:rsidRPr="00533447" w:rsidRDefault="00E90B2F" w:rsidP="00E90B2F">
      <w:pPr>
        <w:jc w:val="center"/>
      </w:pPr>
      <w:r w:rsidRPr="00C41250">
        <w:rPr>
          <w:b/>
        </w:rPr>
        <w:t>Секция</w:t>
      </w:r>
      <w:r>
        <w:rPr>
          <w:b/>
        </w:rPr>
        <w:t xml:space="preserve"> 8. </w:t>
      </w:r>
      <w:r w:rsidR="00557D24">
        <w:rPr>
          <w:b/>
        </w:rPr>
        <w:t>Технические науки</w:t>
      </w:r>
    </w:p>
    <w:p w:rsidR="00533447" w:rsidRDefault="00557D24" w:rsidP="00E3619D">
      <w:pPr>
        <w:jc w:val="both"/>
      </w:pPr>
      <w:r>
        <w:t>Белянина О.А. Использование новейших информационных технологий в образовательной деятельности</w:t>
      </w:r>
    </w:p>
    <w:p w:rsidR="00E90B2F" w:rsidRDefault="00E90B2F" w:rsidP="00E90B2F">
      <w:pPr>
        <w:jc w:val="center"/>
        <w:rPr>
          <w:b/>
        </w:rPr>
      </w:pPr>
      <w:r w:rsidRPr="00C41250">
        <w:rPr>
          <w:b/>
        </w:rPr>
        <w:t>Секция</w:t>
      </w:r>
      <w:r>
        <w:rPr>
          <w:b/>
        </w:rPr>
        <w:t xml:space="preserve"> 9. </w:t>
      </w:r>
      <w:r w:rsidR="00557D24">
        <w:rPr>
          <w:b/>
        </w:rPr>
        <w:t>Филологические науки</w:t>
      </w:r>
    </w:p>
    <w:p w:rsidR="00E90B2F" w:rsidRDefault="00557D24" w:rsidP="008536D0">
      <w:pPr>
        <w:jc w:val="both"/>
      </w:pPr>
      <w:r>
        <w:t xml:space="preserve">Гаврилова Е.Н. </w:t>
      </w:r>
      <w:proofErr w:type="spellStart"/>
      <w:r>
        <w:t>Девербатив</w:t>
      </w:r>
      <w:proofErr w:type="spellEnd"/>
      <w:r>
        <w:t xml:space="preserve"> и инфинитив: сходство и различие</w:t>
      </w:r>
    </w:p>
    <w:p w:rsidR="00E466ED" w:rsidRDefault="00E466ED" w:rsidP="00E466ED">
      <w:pPr>
        <w:jc w:val="center"/>
        <w:rPr>
          <w:b/>
        </w:rPr>
      </w:pPr>
      <w:r w:rsidRPr="00C41250">
        <w:rPr>
          <w:b/>
        </w:rPr>
        <w:t>Секция</w:t>
      </w:r>
      <w:r>
        <w:rPr>
          <w:b/>
        </w:rPr>
        <w:t xml:space="preserve"> 10. </w:t>
      </w:r>
      <w:r w:rsidR="00557D24">
        <w:rPr>
          <w:b/>
        </w:rPr>
        <w:t>Философские науки</w:t>
      </w:r>
    </w:p>
    <w:p w:rsidR="004537C4" w:rsidRDefault="00557D24" w:rsidP="008536D0">
      <w:pPr>
        <w:jc w:val="both"/>
      </w:pPr>
      <w:r>
        <w:t xml:space="preserve">Шишков К.А. «Начертание русской истории» Г.В. Вернадского, </w:t>
      </w:r>
      <w:proofErr w:type="spellStart"/>
      <w:r>
        <w:t>евразийство</w:t>
      </w:r>
      <w:proofErr w:type="spellEnd"/>
      <w:r>
        <w:t xml:space="preserve"> и современность</w:t>
      </w:r>
    </w:p>
    <w:p w:rsidR="004537C4" w:rsidRDefault="004537C4" w:rsidP="004537C4">
      <w:pPr>
        <w:jc w:val="center"/>
        <w:rPr>
          <w:b/>
        </w:rPr>
      </w:pPr>
      <w:r w:rsidRPr="00C41250">
        <w:rPr>
          <w:b/>
        </w:rPr>
        <w:t>Секция</w:t>
      </w:r>
      <w:r>
        <w:rPr>
          <w:b/>
        </w:rPr>
        <w:t xml:space="preserve"> 11. </w:t>
      </w:r>
      <w:r w:rsidR="00557D24">
        <w:rPr>
          <w:b/>
        </w:rPr>
        <w:t>Экономические науки</w:t>
      </w:r>
      <w:bookmarkStart w:id="0" w:name="_GoBack"/>
      <w:bookmarkEnd w:id="0"/>
    </w:p>
    <w:p w:rsidR="004537C4" w:rsidRDefault="00557D24" w:rsidP="004537C4">
      <w:r>
        <w:lastRenderedPageBreak/>
        <w:t>Ищенко Г.М. Использование корреляционно-регрессионного анализа в управлении затратами в магистральном транспорте нефти</w:t>
      </w:r>
    </w:p>
    <w:p w:rsidR="003112E9" w:rsidRDefault="003112E9" w:rsidP="004537C4">
      <w:r>
        <w:t>Логинова Т.В. Компетенции персонала и их роль в системе управления организацией</w:t>
      </w:r>
    </w:p>
    <w:p w:rsidR="004537C4" w:rsidRDefault="004537C4" w:rsidP="004537C4">
      <w:pPr>
        <w:jc w:val="center"/>
        <w:rPr>
          <w:b/>
        </w:rPr>
      </w:pPr>
      <w:r w:rsidRPr="00C41250">
        <w:rPr>
          <w:b/>
        </w:rPr>
        <w:t>Секция</w:t>
      </w:r>
      <w:r>
        <w:rPr>
          <w:b/>
        </w:rPr>
        <w:t xml:space="preserve"> 12. </w:t>
      </w:r>
      <w:r w:rsidR="003112E9">
        <w:rPr>
          <w:b/>
        </w:rPr>
        <w:t>Юридические науки</w:t>
      </w:r>
    </w:p>
    <w:p w:rsidR="00EE6701" w:rsidRPr="003112E9" w:rsidRDefault="003112E9" w:rsidP="008536D0">
      <w:pPr>
        <w:jc w:val="both"/>
        <w:rPr>
          <w:lang w:val="en-US"/>
        </w:rPr>
      </w:pPr>
      <w:r>
        <w:t>Андреева</w:t>
      </w:r>
      <w:r w:rsidRPr="003112E9">
        <w:rPr>
          <w:lang w:val="en-US"/>
        </w:rPr>
        <w:t xml:space="preserve"> </w:t>
      </w:r>
      <w:r>
        <w:t>Е</w:t>
      </w:r>
      <w:r w:rsidRPr="003112E9">
        <w:rPr>
          <w:lang w:val="en-US"/>
        </w:rPr>
        <w:t>.</w:t>
      </w:r>
      <w:r>
        <w:t>Ю</w:t>
      </w:r>
      <w:r w:rsidRPr="003112E9">
        <w:rPr>
          <w:lang w:val="en-US"/>
        </w:rPr>
        <w:t xml:space="preserve">., </w:t>
      </w:r>
      <w:r>
        <w:t>Суворова</w:t>
      </w:r>
      <w:r w:rsidRPr="003112E9">
        <w:rPr>
          <w:lang w:val="en-US"/>
        </w:rPr>
        <w:t xml:space="preserve"> </w:t>
      </w:r>
      <w:r>
        <w:t>С</w:t>
      </w:r>
      <w:r w:rsidRPr="003112E9">
        <w:rPr>
          <w:lang w:val="en-US"/>
        </w:rPr>
        <w:t>.</w:t>
      </w:r>
      <w:r>
        <w:t>И</w:t>
      </w:r>
      <w:r w:rsidRPr="003112E9">
        <w:rPr>
          <w:lang w:val="en-US"/>
        </w:rPr>
        <w:t xml:space="preserve">. </w:t>
      </w:r>
      <w:r>
        <w:rPr>
          <w:lang w:val="en-US"/>
        </w:rPr>
        <w:t>Actual representations about development of the justice concept in law</w:t>
      </w:r>
    </w:p>
    <w:p w:rsidR="003112E9" w:rsidRPr="00432D5F" w:rsidRDefault="003112E9" w:rsidP="003112E9">
      <w:pPr>
        <w:spacing w:line="240" w:lineRule="auto"/>
        <w:rPr>
          <w:b/>
          <w:color w:val="000000" w:themeColor="text1"/>
          <w:sz w:val="24"/>
          <w:szCs w:val="24"/>
          <w:lang w:val="en-US"/>
        </w:rPr>
      </w:pPr>
      <w:r>
        <w:t>Старков</w:t>
      </w:r>
      <w:r w:rsidRPr="003112E9">
        <w:rPr>
          <w:lang w:val="en-US"/>
        </w:rPr>
        <w:t xml:space="preserve"> </w:t>
      </w:r>
      <w:r>
        <w:t>Д</w:t>
      </w:r>
      <w:r w:rsidRPr="003112E9">
        <w:rPr>
          <w:lang w:val="en-US"/>
        </w:rPr>
        <w:t>.</w:t>
      </w:r>
      <w:r>
        <w:t>А</w:t>
      </w:r>
      <w:r w:rsidRPr="003112E9">
        <w:rPr>
          <w:lang w:val="en-US"/>
        </w:rPr>
        <w:t xml:space="preserve">., </w:t>
      </w:r>
      <w:r>
        <w:t>Суворова</w:t>
      </w:r>
      <w:r w:rsidRPr="003112E9">
        <w:rPr>
          <w:lang w:val="en-US"/>
        </w:rPr>
        <w:t xml:space="preserve"> </w:t>
      </w:r>
      <w:r>
        <w:t>С</w:t>
      </w:r>
      <w:r w:rsidRPr="003112E9">
        <w:rPr>
          <w:lang w:val="en-US"/>
        </w:rPr>
        <w:t>.</w:t>
      </w:r>
      <w:r>
        <w:t>И</w:t>
      </w:r>
      <w:r w:rsidRPr="003112E9">
        <w:rPr>
          <w:lang w:val="en-US"/>
        </w:rPr>
        <w:t xml:space="preserve">. </w:t>
      </w:r>
      <w:r w:rsidRPr="003112E9">
        <w:rPr>
          <w:color w:val="000000" w:themeColor="text1"/>
          <w:lang w:val="en-US"/>
        </w:rPr>
        <w:t xml:space="preserve">Historical </w:t>
      </w:r>
      <w:r w:rsidRPr="003112E9">
        <w:rPr>
          <w:rStyle w:val="refresult"/>
          <w:color w:val="000000" w:themeColor="text1"/>
          <w:lang w:val="en-US"/>
        </w:rPr>
        <w:t>analysis</w:t>
      </w:r>
      <w:r w:rsidRPr="003112E9">
        <w:rPr>
          <w:color w:val="000000" w:themeColor="text1"/>
          <w:lang w:val="en-US"/>
        </w:rPr>
        <w:t xml:space="preserve"> of corruption formation in Russia</w:t>
      </w:r>
    </w:p>
    <w:p w:rsidR="003112E9" w:rsidRPr="003112E9" w:rsidRDefault="003112E9" w:rsidP="008536D0">
      <w:pPr>
        <w:jc w:val="both"/>
        <w:rPr>
          <w:lang w:val="en-US"/>
        </w:rPr>
      </w:pPr>
    </w:p>
    <w:sectPr w:rsidR="003112E9" w:rsidRPr="003112E9" w:rsidSect="008C72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47E7"/>
    <w:multiLevelType w:val="hybridMultilevel"/>
    <w:tmpl w:val="69242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F1"/>
    <w:rsid w:val="00001CD7"/>
    <w:rsid w:val="000175BA"/>
    <w:rsid w:val="0004593E"/>
    <w:rsid w:val="000606B7"/>
    <w:rsid w:val="000B4BF4"/>
    <w:rsid w:val="0012130A"/>
    <w:rsid w:val="001400DF"/>
    <w:rsid w:val="00150FE5"/>
    <w:rsid w:val="001E4944"/>
    <w:rsid w:val="00235B8E"/>
    <w:rsid w:val="00287D89"/>
    <w:rsid w:val="00293926"/>
    <w:rsid w:val="00307333"/>
    <w:rsid w:val="003112E9"/>
    <w:rsid w:val="003359EB"/>
    <w:rsid w:val="003B0DCD"/>
    <w:rsid w:val="0040115E"/>
    <w:rsid w:val="004126BA"/>
    <w:rsid w:val="004537C4"/>
    <w:rsid w:val="00491213"/>
    <w:rsid w:val="00492726"/>
    <w:rsid w:val="004A51C6"/>
    <w:rsid w:val="005253DB"/>
    <w:rsid w:val="00533447"/>
    <w:rsid w:val="00557D24"/>
    <w:rsid w:val="0057246E"/>
    <w:rsid w:val="00591D06"/>
    <w:rsid w:val="0059437B"/>
    <w:rsid w:val="005B2B3E"/>
    <w:rsid w:val="005C31C1"/>
    <w:rsid w:val="005C668C"/>
    <w:rsid w:val="005F6800"/>
    <w:rsid w:val="006854B6"/>
    <w:rsid w:val="006B2FA6"/>
    <w:rsid w:val="006F79F1"/>
    <w:rsid w:val="00753D99"/>
    <w:rsid w:val="00774623"/>
    <w:rsid w:val="007D1E3D"/>
    <w:rsid w:val="007D7FB4"/>
    <w:rsid w:val="008536D0"/>
    <w:rsid w:val="00887735"/>
    <w:rsid w:val="008B6A6D"/>
    <w:rsid w:val="008C3254"/>
    <w:rsid w:val="008C72B6"/>
    <w:rsid w:val="008E7BFD"/>
    <w:rsid w:val="009045B1"/>
    <w:rsid w:val="00916732"/>
    <w:rsid w:val="00917C2A"/>
    <w:rsid w:val="0097203C"/>
    <w:rsid w:val="0098477E"/>
    <w:rsid w:val="009E213A"/>
    <w:rsid w:val="00A25B36"/>
    <w:rsid w:val="00A72908"/>
    <w:rsid w:val="00AA44A6"/>
    <w:rsid w:val="00AF36C7"/>
    <w:rsid w:val="00B11891"/>
    <w:rsid w:val="00B801E1"/>
    <w:rsid w:val="00B8082A"/>
    <w:rsid w:val="00B84693"/>
    <w:rsid w:val="00BA655F"/>
    <w:rsid w:val="00BB25B9"/>
    <w:rsid w:val="00BF2718"/>
    <w:rsid w:val="00BF5CBA"/>
    <w:rsid w:val="00C41250"/>
    <w:rsid w:val="00C663F2"/>
    <w:rsid w:val="00CA2CFF"/>
    <w:rsid w:val="00CA5023"/>
    <w:rsid w:val="00CC51FF"/>
    <w:rsid w:val="00CF2B03"/>
    <w:rsid w:val="00D10513"/>
    <w:rsid w:val="00DB0BC5"/>
    <w:rsid w:val="00DC19B2"/>
    <w:rsid w:val="00DD6D23"/>
    <w:rsid w:val="00DD6DE3"/>
    <w:rsid w:val="00E3619D"/>
    <w:rsid w:val="00E466ED"/>
    <w:rsid w:val="00E54E5D"/>
    <w:rsid w:val="00E90B2F"/>
    <w:rsid w:val="00EB1FBF"/>
    <w:rsid w:val="00EC1490"/>
    <w:rsid w:val="00EC3A2F"/>
    <w:rsid w:val="00EC3B6D"/>
    <w:rsid w:val="00EE6701"/>
    <w:rsid w:val="00F03C7E"/>
    <w:rsid w:val="00F321DF"/>
    <w:rsid w:val="00F96C3C"/>
    <w:rsid w:val="00FD1919"/>
    <w:rsid w:val="00FD50FB"/>
    <w:rsid w:val="00FD54DA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AA5B-E129-4926-B6FD-686E479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72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unknownstyle">
    <w:name w:val="unknown style"/>
    <w:rsid w:val="008C72B6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6">
    <w:name w:val="Hyperlink"/>
    <w:uiPriority w:val="99"/>
    <w:unhideWhenUsed/>
    <w:rsid w:val="008C72B6"/>
    <w:rPr>
      <w:color w:val="0000FF"/>
      <w:u w:val="single"/>
    </w:rPr>
  </w:style>
  <w:style w:type="character" w:customStyle="1" w:styleId="refresult">
    <w:name w:val="ref_result"/>
    <w:basedOn w:val="a0"/>
    <w:rsid w:val="0031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9CDD-2742-4524-AFBB-769BDA9C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adminpc</cp:lastModifiedBy>
  <cp:revision>29</cp:revision>
  <cp:lastPrinted>2014-07-01T06:47:00Z</cp:lastPrinted>
  <dcterms:created xsi:type="dcterms:W3CDTF">2014-06-02T11:09:00Z</dcterms:created>
  <dcterms:modified xsi:type="dcterms:W3CDTF">2014-07-01T06:47:00Z</dcterms:modified>
</cp:coreProperties>
</file>