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«Научно-образовательное учреждение «Вектор науки»</w:t>
      </w:r>
    </w:p>
    <w:p w:rsidR="00391965" w:rsidRDefault="00391965" w:rsidP="00391965"/>
    <w:p w:rsidR="00306417" w:rsidRDefault="00306417" w:rsidP="00391965"/>
    <w:p w:rsidR="00391965" w:rsidRDefault="00306417" w:rsidP="00306417">
      <w:pPr>
        <w:jc w:val="center"/>
      </w:pPr>
      <w:r>
        <w:rPr>
          <w:noProof/>
          <w:lang w:eastAsia="ru-RU"/>
        </w:rPr>
        <w:drawing>
          <wp:inline distT="0" distB="0" distL="0" distR="0" wp14:anchorId="56E870FE" wp14:editId="2E439D1C">
            <wp:extent cx="1381125" cy="1266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65" w:rsidRDefault="00391965" w:rsidP="00391965"/>
    <w:p w:rsidR="00306417" w:rsidRPr="00306417" w:rsidRDefault="00391965" w:rsidP="00391965">
      <w:pPr>
        <w:jc w:val="center"/>
        <w:rPr>
          <w:rFonts w:ascii="Times New Roman" w:hAnsi="Times New Roman" w:cs="Times New Roman"/>
          <w:sz w:val="44"/>
          <w:szCs w:val="44"/>
        </w:rPr>
      </w:pPr>
      <w:r w:rsidRPr="00306417">
        <w:rPr>
          <w:rFonts w:ascii="Times New Roman" w:hAnsi="Times New Roman" w:cs="Times New Roman"/>
          <w:sz w:val="44"/>
          <w:szCs w:val="44"/>
        </w:rPr>
        <w:t xml:space="preserve">Учебный план </w:t>
      </w:r>
      <w:r w:rsidR="00306417" w:rsidRPr="00306417">
        <w:rPr>
          <w:rFonts w:ascii="Times New Roman" w:hAnsi="Times New Roman" w:cs="Times New Roman"/>
          <w:sz w:val="44"/>
          <w:szCs w:val="44"/>
        </w:rPr>
        <w:t xml:space="preserve">заочного </w:t>
      </w:r>
    </w:p>
    <w:p w:rsidR="00391965" w:rsidRPr="00306417" w:rsidRDefault="00306417" w:rsidP="00391965">
      <w:pPr>
        <w:jc w:val="center"/>
        <w:rPr>
          <w:rFonts w:ascii="Times New Roman" w:hAnsi="Times New Roman" w:cs="Times New Roman"/>
          <w:sz w:val="44"/>
          <w:szCs w:val="44"/>
        </w:rPr>
      </w:pPr>
      <w:r w:rsidRPr="00306417">
        <w:rPr>
          <w:rFonts w:ascii="Times New Roman" w:hAnsi="Times New Roman" w:cs="Times New Roman"/>
          <w:sz w:val="44"/>
          <w:szCs w:val="44"/>
        </w:rPr>
        <w:t xml:space="preserve">проблемно-тематического </w:t>
      </w:r>
      <w:r w:rsidR="000D4904" w:rsidRPr="00306417">
        <w:rPr>
          <w:rFonts w:ascii="Times New Roman" w:hAnsi="Times New Roman" w:cs="Times New Roman"/>
          <w:sz w:val="44"/>
          <w:szCs w:val="44"/>
        </w:rPr>
        <w:t>семинара</w:t>
      </w:r>
    </w:p>
    <w:p w:rsidR="00306417" w:rsidRPr="00306417" w:rsidRDefault="00306417" w:rsidP="003919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1965" w:rsidRPr="00306417" w:rsidRDefault="00306417" w:rsidP="00EA31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17">
        <w:rPr>
          <w:rFonts w:ascii="Times New Roman" w:hAnsi="Times New Roman" w:cs="Times New Roman"/>
          <w:b/>
          <w:sz w:val="40"/>
          <w:szCs w:val="40"/>
        </w:rPr>
        <w:t>«МЕТОДИКА ПОДГОТОВКИ К НАПИСАНИЮ ЛИТЕРАТУРНОГО СОЧИНЕНИЯ»</w:t>
      </w:r>
    </w:p>
    <w:p w:rsidR="00EA31F8" w:rsidRPr="00306417" w:rsidRDefault="00EA31F8" w:rsidP="00EA31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right"/>
        <w:rPr>
          <w:b/>
          <w:sz w:val="36"/>
          <w:szCs w:val="36"/>
        </w:rPr>
      </w:pPr>
    </w:p>
    <w:p w:rsidR="006D20A1" w:rsidRDefault="006D20A1" w:rsidP="00EA31F8">
      <w:pPr>
        <w:jc w:val="center"/>
        <w:rPr>
          <w:sz w:val="36"/>
          <w:szCs w:val="36"/>
        </w:rPr>
      </w:pPr>
    </w:p>
    <w:p w:rsidR="006D20A1" w:rsidRDefault="006D20A1" w:rsidP="006D20A1">
      <w:r>
        <w:br w:type="page"/>
      </w:r>
    </w:p>
    <w:p w:rsidR="00306417" w:rsidRPr="00306417" w:rsidRDefault="00306417" w:rsidP="0030641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06417" w:rsidRPr="00E34091" w:rsidRDefault="00306417" w:rsidP="003C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модернизации российского образования и правительственные документы по данной проблеме предусматривают ряд приоритетных мер по обеспечению качества образования и созданию системы его отслеживания. В целях качественной проверки знаний учащихся по русскому языку внесены следующие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КИМ ЕГЭ 2015 года по сравнению с 2014 годом: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количество частей и заданий в экзаменационной работе.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Изменён формат заданий работы.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Изменён первичный балл выполнения работы.</w:t>
      </w:r>
    </w:p>
    <w:p w:rsidR="00306417" w:rsidRPr="00E34091" w:rsidRDefault="00306417" w:rsidP="00306417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понимания лексического значения слова в содержание экзаменационного теста включена работа со словарной статьёй. 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экзаменационная работа состоит из двух частей, включающих в себя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заданий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задания, часть 2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задание.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экзаменационной работы по русскому языку отводится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3,5 часа 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(210 минут). Задание 25 части 2 представляет собой </w:t>
      </w:r>
      <w:r w:rsidRPr="00E3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по прочитанному тексту.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417" w:rsidRDefault="003C2BAC" w:rsidP="003C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06417"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этим необходимы определённые пояснения и методические рекомендации для учителей-предметников, работающих в выпускных классах.</w:t>
      </w: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A3C" w:rsidRPr="00306417" w:rsidRDefault="00306417" w:rsidP="00306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семинара</w:t>
      </w:r>
    </w:p>
    <w:p w:rsidR="008C5393" w:rsidRPr="003057B3" w:rsidRDefault="008C5393" w:rsidP="008C5393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1. </w:t>
      </w:r>
      <w:r w:rsidR="00306417">
        <w:rPr>
          <w:sz w:val="28"/>
          <w:szCs w:val="28"/>
          <w:lang w:val="ru-RU"/>
        </w:rPr>
        <w:t>Текст как объект филологического анализа. Анализ содержания и проблематики прочитанного текста</w:t>
      </w:r>
      <w:r w:rsidRPr="003057B3">
        <w:rPr>
          <w:rStyle w:val="dash041e005f0431005f044b005f0447005f043d005f044b005f0439005f005fchar1char1"/>
          <w:sz w:val="28"/>
          <w:szCs w:val="28"/>
          <w:lang w:val="ru-RU"/>
        </w:rPr>
        <w:t>.</w:t>
      </w:r>
    </w:p>
    <w:p w:rsidR="008C5393" w:rsidRDefault="00A67A3C" w:rsidP="008C5393">
      <w:pPr>
        <w:pStyle w:val="a3"/>
        <w:ind w:left="0"/>
        <w:jc w:val="both"/>
        <w:rPr>
          <w:rStyle w:val="dash041e005f0431005f044b005f0447005f043d005f044b005f0439005f005fchar1char1"/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 xml:space="preserve">Направление 2. </w:t>
      </w:r>
      <w:r w:rsidR="00306417">
        <w:rPr>
          <w:sz w:val="28"/>
          <w:szCs w:val="28"/>
          <w:lang w:val="ru-RU"/>
        </w:rPr>
        <w:t>Комментарий проблемы, аргументация позиции автора</w:t>
      </w:r>
      <w:r w:rsidR="008C5393" w:rsidRPr="003057B3">
        <w:rPr>
          <w:rStyle w:val="dash041e005f0431005f044b005f0447005f043d005f044b005f0439005f005fchar1char1"/>
          <w:sz w:val="28"/>
          <w:szCs w:val="28"/>
          <w:lang w:val="ru-RU"/>
        </w:rPr>
        <w:t>.</w:t>
      </w:r>
    </w:p>
    <w:p w:rsidR="008C5393" w:rsidRPr="003057B3" w:rsidRDefault="008C5393" w:rsidP="008C5393">
      <w:pPr>
        <w:pStyle w:val="a3"/>
        <w:ind w:left="0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>Направление</w:t>
      </w:r>
      <w:r>
        <w:rPr>
          <w:sz w:val="28"/>
          <w:szCs w:val="28"/>
          <w:lang w:val="ru-RU"/>
        </w:rPr>
        <w:t xml:space="preserve"> 3.</w:t>
      </w:r>
      <w:r w:rsidR="00306417">
        <w:rPr>
          <w:sz w:val="28"/>
          <w:szCs w:val="28"/>
          <w:lang w:val="ru-RU"/>
        </w:rPr>
        <w:t xml:space="preserve"> Художественные средства изобразительности. (Методические рекомендации к выполнению задания № 24 ЕГЭ)</w:t>
      </w:r>
      <w:r w:rsidRPr="003057B3">
        <w:rPr>
          <w:sz w:val="28"/>
          <w:szCs w:val="28"/>
          <w:lang w:val="ru-RU"/>
        </w:rPr>
        <w:t>.</w:t>
      </w:r>
    </w:p>
    <w:p w:rsidR="008C5393" w:rsidRPr="003057B3" w:rsidRDefault="00306417" w:rsidP="008C5393">
      <w:pPr>
        <w:pStyle w:val="a3"/>
        <w:ind w:left="0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 xml:space="preserve">Направление </w:t>
      </w:r>
      <w:r>
        <w:rPr>
          <w:sz w:val="28"/>
          <w:szCs w:val="28"/>
          <w:lang w:val="ru-RU"/>
        </w:rPr>
        <w:t>4. Грамотность текста. Виды грамматических ошибок.</w:t>
      </w:r>
    </w:p>
    <w:p w:rsidR="00A67A3C" w:rsidRPr="008C5393" w:rsidRDefault="00A67A3C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A67A3C" w:rsidRPr="00306417" w:rsidRDefault="00306417" w:rsidP="00A6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участников</w:t>
      </w:r>
    </w:p>
    <w:p w:rsidR="008C5393" w:rsidRPr="003057B3" w:rsidRDefault="008C5393" w:rsidP="008C53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B3"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306417">
        <w:rPr>
          <w:rFonts w:ascii="Times New Roman" w:eastAsia="Calibri" w:hAnsi="Times New Roman" w:cs="Times New Roman"/>
          <w:sz w:val="28"/>
          <w:szCs w:val="28"/>
        </w:rPr>
        <w:t xml:space="preserve"> и преподаватели русского языка и литературы, студенты филологических факультетов и все желающие.</w:t>
      </w:r>
    </w:p>
    <w:p w:rsidR="00A67A3C" w:rsidRPr="000D7F46" w:rsidRDefault="00A67A3C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417" w:rsidRPr="00306417" w:rsidRDefault="00306417" w:rsidP="0030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семинара</w:t>
      </w:r>
    </w:p>
    <w:p w:rsidR="00306417" w:rsidRPr="00E34091" w:rsidRDefault="00306417" w:rsidP="0030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06417" w:rsidRDefault="00306417" w:rsidP="003C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семинара: повышение методического уровня и педагогического мастерства     учителей, работающих в старших классах.         </w:t>
      </w: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417" w:rsidRPr="00306417" w:rsidRDefault="00306417" w:rsidP="0030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семинара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Ознакомление учителей системы общего образования с современными тенденциями развития современного российского образования. 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Ознакомление учителей системы общего образования с изменениями в </w:t>
      </w:r>
      <w:proofErr w:type="spellStart"/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КИМах</w:t>
      </w:r>
      <w:proofErr w:type="spellEnd"/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года.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Актуализация творческого потенциала участников через осмысление актуальных вопросов подготовки к ЕГЭ и методов ее реализации на различных уровнях системы образования.</w:t>
      </w:r>
    </w:p>
    <w:p w:rsidR="00306417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Обеспечение условий для практического моделирования индивидуального маршрута дальнейшего профессионально-педагогического саморазвития.  </w:t>
      </w:r>
    </w:p>
    <w:p w:rsidR="002C2E4A" w:rsidRPr="0051704F" w:rsidRDefault="002C2E4A" w:rsidP="008C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E4A" w:rsidRPr="00306417" w:rsidRDefault="000D4904" w:rsidP="002C2E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06417">
        <w:rPr>
          <w:rFonts w:ascii="Times New Roman" w:hAnsi="Times New Roman"/>
          <w:b/>
          <w:color w:val="000000"/>
          <w:sz w:val="28"/>
          <w:szCs w:val="28"/>
        </w:rPr>
        <w:t>Предполагаемые результаты семинара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курса участники семинара должны: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получить представление о содержании и </w:t>
      </w:r>
      <w:proofErr w:type="gramStart"/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методах подготовки</w:t>
      </w:r>
      <w:proofErr w:type="gramEnd"/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ЕГЭ;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осмыслить и определить собственн</w:t>
      </w:r>
      <w:r w:rsidR="003A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роль как учителя-предметника</w:t>
      </w: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обновления российского образования;  </w:t>
      </w:r>
    </w:p>
    <w:p w:rsidR="00306417" w:rsidRPr="00E34091" w:rsidRDefault="00306417" w:rsidP="0030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приобрести базовые умения по подготовке учащихся к ЕГЭ.</w:t>
      </w:r>
    </w:p>
    <w:p w:rsidR="00306417" w:rsidRDefault="00306417" w:rsidP="00306417"/>
    <w:p w:rsidR="00D32268" w:rsidRDefault="00D32268" w:rsidP="00D32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C">
        <w:rPr>
          <w:rFonts w:ascii="Times New Roman" w:hAnsi="Times New Roman" w:cs="Times New Roman"/>
          <w:b/>
          <w:sz w:val="28"/>
          <w:szCs w:val="28"/>
        </w:rPr>
        <w:t>Тематический план семинара</w:t>
      </w:r>
    </w:p>
    <w:p w:rsidR="00D32268" w:rsidRPr="00635E6C" w:rsidRDefault="00D32268" w:rsidP="00D32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D32268" w:rsidTr="00D32268">
        <w:tc>
          <w:tcPr>
            <w:tcW w:w="1526" w:type="dxa"/>
          </w:tcPr>
          <w:p w:rsidR="00D32268" w:rsidRDefault="00D32268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D32268" w:rsidRDefault="00D32268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D32268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32268" w:rsidTr="00D32268">
        <w:tc>
          <w:tcPr>
            <w:tcW w:w="1526" w:type="dxa"/>
          </w:tcPr>
          <w:p w:rsidR="00D32268" w:rsidRPr="00635E6C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32268" w:rsidRDefault="00D32268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как объект филологического анализа. Анализ содержания и проблематики прочитанного текста</w:t>
            </w:r>
          </w:p>
        </w:tc>
        <w:tc>
          <w:tcPr>
            <w:tcW w:w="1808" w:type="dxa"/>
          </w:tcPr>
          <w:p w:rsidR="00D32268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2268" w:rsidTr="00D32268">
        <w:tc>
          <w:tcPr>
            <w:tcW w:w="1526" w:type="dxa"/>
          </w:tcPr>
          <w:p w:rsidR="00D32268" w:rsidRPr="00635E6C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32268" w:rsidRDefault="00D32268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Комментарий проблемы, аргументация позиции автора</w:t>
            </w:r>
          </w:p>
        </w:tc>
        <w:tc>
          <w:tcPr>
            <w:tcW w:w="1808" w:type="dxa"/>
          </w:tcPr>
          <w:p w:rsidR="00D32268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2268" w:rsidTr="00D32268">
        <w:tc>
          <w:tcPr>
            <w:tcW w:w="1526" w:type="dxa"/>
          </w:tcPr>
          <w:p w:rsidR="00D32268" w:rsidRPr="00635E6C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32268" w:rsidRDefault="00D32268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средства изобразительности. (методические рекомендации к выполнению задания № 24 ЕГЭ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8" w:type="dxa"/>
          </w:tcPr>
          <w:p w:rsidR="00D32268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2268" w:rsidTr="00D32268">
        <w:tc>
          <w:tcPr>
            <w:tcW w:w="1526" w:type="dxa"/>
          </w:tcPr>
          <w:p w:rsidR="00D32268" w:rsidRPr="00635E6C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D32268" w:rsidRDefault="00D32268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 текста. Виды грамматических ошибок</w:t>
            </w:r>
          </w:p>
        </w:tc>
        <w:tc>
          <w:tcPr>
            <w:tcW w:w="1808" w:type="dxa"/>
          </w:tcPr>
          <w:p w:rsidR="00D32268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2268" w:rsidTr="00D32268">
        <w:tc>
          <w:tcPr>
            <w:tcW w:w="1526" w:type="dxa"/>
          </w:tcPr>
          <w:p w:rsidR="00D32268" w:rsidRPr="00635E6C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D32268" w:rsidRPr="00AD7B50" w:rsidRDefault="00D32268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D32268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268" w:rsidTr="00D32268">
        <w:tc>
          <w:tcPr>
            <w:tcW w:w="1526" w:type="dxa"/>
          </w:tcPr>
          <w:p w:rsidR="00D32268" w:rsidRPr="00635E6C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32268" w:rsidRDefault="00D32268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D32268" w:rsidRDefault="00D32268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A67A3C" w:rsidRDefault="00A67A3C" w:rsidP="00A6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7A3C" w:rsidRDefault="00A67A3C" w:rsidP="00A67A3C">
      <w:pPr>
        <w:spacing w:after="0" w:line="240" w:lineRule="auto"/>
        <w:jc w:val="center"/>
      </w:pPr>
    </w:p>
    <w:p w:rsidR="00A67A3C" w:rsidRDefault="00A67A3C" w:rsidP="002C2E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A3C" w:rsidRPr="002C2E4A" w:rsidRDefault="00A67A3C" w:rsidP="002C2E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2C2E4A" w:rsidSect="00A67A3C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BF" w:rsidRDefault="00D662BF" w:rsidP="00B41C40">
      <w:pPr>
        <w:spacing w:after="0" w:line="240" w:lineRule="auto"/>
      </w:pPr>
      <w:r>
        <w:separator/>
      </w:r>
    </w:p>
  </w:endnote>
  <w:endnote w:type="continuationSeparator" w:id="0">
    <w:p w:rsidR="00D662BF" w:rsidRDefault="00D662BF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  <w:docPartObj>
        <w:docPartGallery w:val="Page Numbers (Bottom of Page)"/>
        <w:docPartUnique/>
      </w:docPartObj>
    </w:sdtPr>
    <w:sdtEndPr/>
    <w:sdtContent>
      <w:p w:rsidR="00B41C40" w:rsidRDefault="00B41C40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BAC">
          <w:rPr>
            <w:noProof/>
          </w:rPr>
          <w:t>3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BF" w:rsidRDefault="00D662BF" w:rsidP="00B41C40">
      <w:pPr>
        <w:spacing w:after="0" w:line="240" w:lineRule="auto"/>
      </w:pPr>
      <w:r>
        <w:separator/>
      </w:r>
    </w:p>
  </w:footnote>
  <w:footnote w:type="continuationSeparator" w:id="0">
    <w:p w:rsidR="00D662BF" w:rsidRDefault="00D662BF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4C3"/>
    <w:multiLevelType w:val="hybridMultilevel"/>
    <w:tmpl w:val="FFB0C096"/>
    <w:lvl w:ilvl="0" w:tplc="D6E47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8F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6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00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4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CF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E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A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81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22"/>
  </w:num>
  <w:num w:numId="5">
    <w:abstractNumId w:val="10"/>
  </w:num>
  <w:num w:numId="6">
    <w:abstractNumId w:val="18"/>
  </w:num>
  <w:num w:numId="7">
    <w:abstractNumId w:val="20"/>
  </w:num>
  <w:num w:numId="8">
    <w:abstractNumId w:val="0"/>
  </w:num>
  <w:num w:numId="9">
    <w:abstractNumId w:val="31"/>
  </w:num>
  <w:num w:numId="10">
    <w:abstractNumId w:val="6"/>
  </w:num>
  <w:num w:numId="11">
    <w:abstractNumId w:val="2"/>
  </w:num>
  <w:num w:numId="12">
    <w:abstractNumId w:val="1"/>
  </w:num>
  <w:num w:numId="13">
    <w:abstractNumId w:val="29"/>
  </w:num>
  <w:num w:numId="14">
    <w:abstractNumId w:val="9"/>
  </w:num>
  <w:num w:numId="15">
    <w:abstractNumId w:val="12"/>
  </w:num>
  <w:num w:numId="16">
    <w:abstractNumId w:val="26"/>
  </w:num>
  <w:num w:numId="17">
    <w:abstractNumId w:val="7"/>
  </w:num>
  <w:num w:numId="18">
    <w:abstractNumId w:val="13"/>
  </w:num>
  <w:num w:numId="19">
    <w:abstractNumId w:val="21"/>
  </w:num>
  <w:num w:numId="20">
    <w:abstractNumId w:val="11"/>
  </w:num>
  <w:num w:numId="21">
    <w:abstractNumId w:val="30"/>
  </w:num>
  <w:num w:numId="22">
    <w:abstractNumId w:val="19"/>
  </w:num>
  <w:num w:numId="23">
    <w:abstractNumId w:val="16"/>
  </w:num>
  <w:num w:numId="24">
    <w:abstractNumId w:val="25"/>
  </w:num>
  <w:num w:numId="25">
    <w:abstractNumId w:val="28"/>
  </w:num>
  <w:num w:numId="26">
    <w:abstractNumId w:val="17"/>
  </w:num>
  <w:num w:numId="27">
    <w:abstractNumId w:val="8"/>
  </w:num>
  <w:num w:numId="28">
    <w:abstractNumId w:val="5"/>
  </w:num>
  <w:num w:numId="29">
    <w:abstractNumId w:val="27"/>
  </w:num>
  <w:num w:numId="30">
    <w:abstractNumId w:val="15"/>
  </w:num>
  <w:num w:numId="31">
    <w:abstractNumId w:val="24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DF"/>
    <w:rsid w:val="00015B1F"/>
    <w:rsid w:val="00035D44"/>
    <w:rsid w:val="0006683C"/>
    <w:rsid w:val="00073EE5"/>
    <w:rsid w:val="0007699F"/>
    <w:rsid w:val="0008155C"/>
    <w:rsid w:val="00084132"/>
    <w:rsid w:val="00091293"/>
    <w:rsid w:val="000D4904"/>
    <w:rsid w:val="000D7F46"/>
    <w:rsid w:val="00173B35"/>
    <w:rsid w:val="00176319"/>
    <w:rsid w:val="00187022"/>
    <w:rsid w:val="001A5F7A"/>
    <w:rsid w:val="001F26E3"/>
    <w:rsid w:val="00214717"/>
    <w:rsid w:val="002161DD"/>
    <w:rsid w:val="00224BA1"/>
    <w:rsid w:val="00290E33"/>
    <w:rsid w:val="002A3D02"/>
    <w:rsid w:val="002C2E4A"/>
    <w:rsid w:val="00306417"/>
    <w:rsid w:val="00351A16"/>
    <w:rsid w:val="00365A4F"/>
    <w:rsid w:val="00391965"/>
    <w:rsid w:val="003A166E"/>
    <w:rsid w:val="003A3FF9"/>
    <w:rsid w:val="003C2BAC"/>
    <w:rsid w:val="003D38FE"/>
    <w:rsid w:val="003E412F"/>
    <w:rsid w:val="00424CDD"/>
    <w:rsid w:val="00452628"/>
    <w:rsid w:val="004844C2"/>
    <w:rsid w:val="00487F45"/>
    <w:rsid w:val="004B0918"/>
    <w:rsid w:val="004F0B62"/>
    <w:rsid w:val="00582217"/>
    <w:rsid w:val="005A6713"/>
    <w:rsid w:val="005D79F2"/>
    <w:rsid w:val="005F2422"/>
    <w:rsid w:val="0060158E"/>
    <w:rsid w:val="00611F77"/>
    <w:rsid w:val="00620125"/>
    <w:rsid w:val="00643402"/>
    <w:rsid w:val="00673DB3"/>
    <w:rsid w:val="006D20A1"/>
    <w:rsid w:val="006E03F9"/>
    <w:rsid w:val="006E7FCD"/>
    <w:rsid w:val="00743B0D"/>
    <w:rsid w:val="007468EB"/>
    <w:rsid w:val="00776A4C"/>
    <w:rsid w:val="0080509F"/>
    <w:rsid w:val="00805416"/>
    <w:rsid w:val="00821AA5"/>
    <w:rsid w:val="0088109B"/>
    <w:rsid w:val="008B411D"/>
    <w:rsid w:val="008C5393"/>
    <w:rsid w:val="008E3540"/>
    <w:rsid w:val="008E79F3"/>
    <w:rsid w:val="00975BB9"/>
    <w:rsid w:val="009E19BC"/>
    <w:rsid w:val="00A0782D"/>
    <w:rsid w:val="00A10527"/>
    <w:rsid w:val="00A4772A"/>
    <w:rsid w:val="00A67A3C"/>
    <w:rsid w:val="00AA1E13"/>
    <w:rsid w:val="00AD3ECF"/>
    <w:rsid w:val="00AD5D7C"/>
    <w:rsid w:val="00B07BEE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32268"/>
    <w:rsid w:val="00D662BF"/>
    <w:rsid w:val="00DB19E6"/>
    <w:rsid w:val="00DD4776"/>
    <w:rsid w:val="00DD6DFB"/>
    <w:rsid w:val="00DE48C5"/>
    <w:rsid w:val="00E327B5"/>
    <w:rsid w:val="00E748A9"/>
    <w:rsid w:val="00EA31F8"/>
    <w:rsid w:val="00EB60D3"/>
    <w:rsid w:val="00EC4C4B"/>
    <w:rsid w:val="00EF66B6"/>
    <w:rsid w:val="00F37BDF"/>
    <w:rsid w:val="00F4299D"/>
    <w:rsid w:val="00F5471F"/>
    <w:rsid w:val="00F6603C"/>
    <w:rsid w:val="00FA3068"/>
    <w:rsid w:val="00FC1689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F1FD-17D3-472B-9128-7A6FFDF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BE99-D323-46F3-B2F7-EED8173F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Аркадий Бобырев</cp:lastModifiedBy>
  <cp:revision>6</cp:revision>
  <cp:lastPrinted>2014-04-01T12:19:00Z</cp:lastPrinted>
  <dcterms:created xsi:type="dcterms:W3CDTF">2015-03-16T09:00:00Z</dcterms:created>
  <dcterms:modified xsi:type="dcterms:W3CDTF">2016-11-22T12:42:00Z</dcterms:modified>
</cp:coreProperties>
</file>